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A1" w:rsidRPr="00C5078D" w:rsidRDefault="009449A1" w:rsidP="009449A1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9A1" w:rsidRPr="00C5078D" w:rsidRDefault="009449A1" w:rsidP="009449A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9449A1" w:rsidRPr="00C5078D" w:rsidRDefault="009449A1" w:rsidP="009449A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9449A1" w:rsidRDefault="009449A1" w:rsidP="009449A1">
      <w:pPr>
        <w:jc w:val="center"/>
        <w:rPr>
          <w:b/>
          <w:sz w:val="28"/>
          <w:szCs w:val="28"/>
          <w:lang w:val="uk-UA"/>
        </w:rPr>
      </w:pPr>
      <w:r w:rsidRPr="00097C8C">
        <w:rPr>
          <w:b/>
          <w:bCs/>
          <w:sz w:val="28"/>
          <w:szCs w:val="28"/>
          <w:lang w:val="uk-UA"/>
        </w:rPr>
        <w:t>П</w:t>
      </w:r>
      <w:r w:rsidRPr="00D27F76">
        <w:rPr>
          <w:b/>
          <w:bCs/>
          <w:lang w:val="uk-UA"/>
        </w:rPr>
        <w:t>’</w:t>
      </w:r>
      <w:r w:rsidRPr="00D27F76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 ЧЕТВЕРТА</w:t>
      </w:r>
      <w:r w:rsidRPr="00D27F76">
        <w:rPr>
          <w:b/>
          <w:sz w:val="28"/>
          <w:szCs w:val="28"/>
          <w:lang w:val="uk-UA"/>
        </w:rPr>
        <w:t xml:space="preserve"> </w:t>
      </w:r>
      <w:r w:rsidRPr="00D27F76">
        <w:rPr>
          <w:b/>
          <w:sz w:val="28"/>
          <w:szCs w:val="28"/>
        </w:rPr>
        <w:t xml:space="preserve">СЕСІЯ </w:t>
      </w:r>
      <w:r w:rsidRPr="00D27F76"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9449A1" w:rsidRPr="000140CE" w:rsidRDefault="009449A1" w:rsidP="009449A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140CE">
        <w:rPr>
          <w:rFonts w:ascii="Times New Roman" w:hAnsi="Times New Roman" w:cs="Times New Roman"/>
          <w:sz w:val="28"/>
          <w:szCs w:val="28"/>
        </w:rPr>
        <w:t>Р</w:t>
      </w:r>
      <w:r w:rsidRPr="00014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0CE">
        <w:rPr>
          <w:rFonts w:ascii="Times New Roman" w:hAnsi="Times New Roman" w:cs="Times New Roman"/>
          <w:sz w:val="28"/>
          <w:szCs w:val="28"/>
        </w:rPr>
        <w:t>І</w:t>
      </w:r>
      <w:r w:rsidRPr="00014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0CE">
        <w:rPr>
          <w:rFonts w:ascii="Times New Roman" w:hAnsi="Times New Roman" w:cs="Times New Roman"/>
          <w:sz w:val="28"/>
          <w:szCs w:val="28"/>
        </w:rPr>
        <w:t>Ш</w:t>
      </w:r>
      <w:r w:rsidRPr="00014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0CE">
        <w:rPr>
          <w:rFonts w:ascii="Times New Roman" w:hAnsi="Times New Roman" w:cs="Times New Roman"/>
          <w:sz w:val="28"/>
          <w:szCs w:val="28"/>
        </w:rPr>
        <w:t>Е Н Н Я</w:t>
      </w:r>
    </w:p>
    <w:p w:rsidR="009449A1" w:rsidRPr="000140CE" w:rsidRDefault="009449A1" w:rsidP="009449A1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0140CE">
        <w:rPr>
          <w:rFonts w:ascii="Times New Roman" w:hAnsi="Times New Roman" w:cs="Times New Roman"/>
          <w:sz w:val="24"/>
          <w:szCs w:val="24"/>
        </w:rPr>
        <w:t>«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0140CE">
        <w:rPr>
          <w:rFonts w:ascii="Times New Roman" w:hAnsi="Times New Roman" w:cs="Times New Roman"/>
          <w:sz w:val="24"/>
          <w:szCs w:val="24"/>
        </w:rPr>
        <w:t>»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 xml:space="preserve"> лютого</w:t>
      </w:r>
      <w:r w:rsidRPr="000140CE">
        <w:rPr>
          <w:rFonts w:ascii="Times New Roman" w:hAnsi="Times New Roman" w:cs="Times New Roman"/>
          <w:sz w:val="24"/>
          <w:szCs w:val="24"/>
        </w:rPr>
        <w:t xml:space="preserve"> 201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140CE">
        <w:rPr>
          <w:rFonts w:ascii="Times New Roman" w:hAnsi="Times New Roman" w:cs="Times New Roman"/>
          <w:sz w:val="24"/>
          <w:szCs w:val="24"/>
        </w:rPr>
        <w:t xml:space="preserve"> р. 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0140CE">
        <w:rPr>
          <w:rFonts w:ascii="Times New Roman" w:hAnsi="Times New Roman" w:cs="Times New Roman"/>
          <w:sz w:val="24"/>
          <w:szCs w:val="24"/>
        </w:rPr>
        <w:t xml:space="preserve">№ 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>2995</w:t>
      </w:r>
      <w:r w:rsidRPr="000140CE">
        <w:rPr>
          <w:rFonts w:ascii="Times New Roman" w:hAnsi="Times New Roman" w:cs="Times New Roman"/>
          <w:sz w:val="24"/>
          <w:szCs w:val="24"/>
        </w:rPr>
        <w:t xml:space="preserve"> - 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Pr="000140CE">
        <w:rPr>
          <w:rFonts w:ascii="Times New Roman" w:hAnsi="Times New Roman" w:cs="Times New Roman"/>
          <w:sz w:val="24"/>
          <w:szCs w:val="24"/>
        </w:rPr>
        <w:t xml:space="preserve"> -</w:t>
      </w:r>
      <w:r w:rsidRPr="000140C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140CE">
        <w:rPr>
          <w:rFonts w:ascii="Times New Roman" w:hAnsi="Times New Roman" w:cs="Times New Roman"/>
          <w:sz w:val="24"/>
          <w:szCs w:val="24"/>
        </w:rPr>
        <w:t>І</w:t>
      </w:r>
      <w:r w:rsidRPr="000140CE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9449A1" w:rsidRDefault="009449A1" w:rsidP="009449A1">
      <w:pPr>
        <w:pStyle w:val="a4"/>
        <w:rPr>
          <w:sz w:val="28"/>
          <w:szCs w:val="28"/>
        </w:rPr>
      </w:pPr>
    </w:p>
    <w:p w:rsidR="009449A1" w:rsidRPr="00FE1A81" w:rsidRDefault="009449A1" w:rsidP="009449A1">
      <w:pPr>
        <w:pStyle w:val="a4"/>
        <w:rPr>
          <w:sz w:val="28"/>
          <w:szCs w:val="28"/>
        </w:rPr>
      </w:pPr>
    </w:p>
    <w:p w:rsidR="009449A1" w:rsidRPr="00496794" w:rsidRDefault="009449A1" w:rsidP="009449A1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9449A1" w:rsidRPr="00496794" w:rsidRDefault="009449A1" w:rsidP="009449A1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9449A1" w:rsidRPr="00496794" w:rsidRDefault="009449A1" w:rsidP="009449A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 за 2018 рік</w:t>
      </w:r>
    </w:p>
    <w:p w:rsidR="009449A1" w:rsidRDefault="009449A1" w:rsidP="009449A1">
      <w:pPr>
        <w:rPr>
          <w:b/>
          <w:bCs/>
          <w:sz w:val="28"/>
          <w:szCs w:val="28"/>
          <w:lang w:val="uk-UA"/>
        </w:rPr>
      </w:pPr>
    </w:p>
    <w:p w:rsidR="009449A1" w:rsidRPr="00496794" w:rsidRDefault="009449A1" w:rsidP="009449A1">
      <w:pPr>
        <w:rPr>
          <w:b/>
          <w:bCs/>
          <w:sz w:val="28"/>
          <w:szCs w:val="28"/>
          <w:lang w:val="uk-UA"/>
        </w:rPr>
      </w:pPr>
    </w:p>
    <w:p w:rsidR="009449A1" w:rsidRPr="00496794" w:rsidRDefault="009449A1" w:rsidP="009449A1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>Розглянувши та обговоривши інформацію начальника фінансового управління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Сімон Т.А.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за 201</w:t>
      </w:r>
      <w:r>
        <w:rPr>
          <w:sz w:val="28"/>
          <w:szCs w:val="28"/>
          <w:lang w:val="uk-UA"/>
        </w:rPr>
        <w:t>8</w:t>
      </w:r>
      <w:r w:rsidRPr="004967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Pr="004967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норм Бюджетного кодексу України, Податкового кодексу України, інших нормативних актів, керуючись </w:t>
      </w:r>
      <w:r w:rsidRPr="00496794">
        <w:rPr>
          <w:sz w:val="28"/>
          <w:szCs w:val="28"/>
          <w:lang w:val="uk-UA"/>
        </w:rPr>
        <w:t xml:space="preserve">ст.26 Закону України «Про місцеве самоврядування в Україні»,  міська рада </w:t>
      </w:r>
    </w:p>
    <w:p w:rsidR="009449A1" w:rsidRPr="00496794" w:rsidRDefault="009449A1" w:rsidP="009449A1">
      <w:pPr>
        <w:ind w:firstLine="1080"/>
        <w:jc w:val="both"/>
        <w:rPr>
          <w:sz w:val="28"/>
          <w:szCs w:val="28"/>
          <w:lang w:val="uk-UA"/>
        </w:rPr>
      </w:pPr>
    </w:p>
    <w:p w:rsidR="009449A1" w:rsidRPr="00496794" w:rsidRDefault="009449A1" w:rsidP="009449A1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9449A1" w:rsidRDefault="009449A1" w:rsidP="009449A1">
      <w:pPr>
        <w:ind w:firstLine="1080"/>
        <w:jc w:val="both"/>
        <w:rPr>
          <w:b/>
          <w:sz w:val="28"/>
          <w:szCs w:val="28"/>
          <w:lang w:val="uk-UA"/>
        </w:rPr>
      </w:pPr>
    </w:p>
    <w:p w:rsidR="009449A1" w:rsidRPr="00496794" w:rsidRDefault="009449A1" w:rsidP="009449A1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Інформацію про стан сплати податків, зборів та обов’язкових платежів до бюджету міста Буча за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967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Pr="00496794">
        <w:rPr>
          <w:sz w:val="28"/>
          <w:szCs w:val="28"/>
        </w:rPr>
        <w:t xml:space="preserve"> взяти до відома (додаток1).</w:t>
      </w:r>
    </w:p>
    <w:p w:rsidR="009449A1" w:rsidRPr="00496794" w:rsidRDefault="009449A1" w:rsidP="009449A1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>. Контроль за виконан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>ям даного рішен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9449A1" w:rsidRPr="00496794" w:rsidRDefault="009449A1" w:rsidP="009449A1">
      <w:pPr>
        <w:ind w:firstLine="1080"/>
        <w:jc w:val="both"/>
        <w:rPr>
          <w:sz w:val="28"/>
          <w:szCs w:val="28"/>
          <w:lang w:val="uk-UA"/>
        </w:rPr>
      </w:pPr>
    </w:p>
    <w:p w:rsidR="009449A1" w:rsidRDefault="009449A1" w:rsidP="009449A1">
      <w:pPr>
        <w:ind w:firstLine="1080"/>
        <w:jc w:val="both"/>
        <w:rPr>
          <w:sz w:val="28"/>
          <w:szCs w:val="28"/>
          <w:lang w:val="uk-UA"/>
        </w:rPr>
      </w:pPr>
    </w:p>
    <w:p w:rsidR="009449A1" w:rsidRPr="00496794" w:rsidRDefault="009449A1" w:rsidP="009449A1">
      <w:pPr>
        <w:ind w:firstLine="1080"/>
        <w:jc w:val="both"/>
        <w:rPr>
          <w:sz w:val="28"/>
          <w:szCs w:val="28"/>
          <w:lang w:val="uk-UA"/>
        </w:rPr>
      </w:pPr>
    </w:p>
    <w:p w:rsidR="009449A1" w:rsidRPr="00452B3A" w:rsidRDefault="009449A1" w:rsidP="009449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П. Федорук</w:t>
      </w:r>
    </w:p>
    <w:p w:rsidR="004D4E27" w:rsidRDefault="004D4E27">
      <w:bookmarkStart w:id="0" w:name="_GoBack"/>
      <w:bookmarkEnd w:id="0"/>
    </w:p>
    <w:sectPr w:rsidR="004D4E27" w:rsidSect="00AC0451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72"/>
    <w:rsid w:val="004D4E27"/>
    <w:rsid w:val="00687D71"/>
    <w:rsid w:val="009449A1"/>
    <w:rsid w:val="00B3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301E3-EDDD-4AAE-8B10-B5A5230D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49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49A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9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449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449A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9449A1"/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449A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2019-03-07T08:35:00Z</dcterms:created>
  <dcterms:modified xsi:type="dcterms:W3CDTF">2019-03-07T08:35:00Z</dcterms:modified>
</cp:coreProperties>
</file>